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536" w:rsidRDefault="007E6536">
      <w:r>
        <w:t>Sehr geehrte Eltern</w:t>
      </w:r>
      <w:r w:rsidR="00C122C2">
        <w:t>,</w:t>
      </w:r>
    </w:p>
    <w:p w:rsidR="00CF20D1" w:rsidRDefault="00CF20D1" w:rsidP="00101FA1">
      <w:pPr>
        <w:spacing w:after="0"/>
        <w:jc w:val="both"/>
        <w:rPr>
          <w:b/>
        </w:rPr>
      </w:pPr>
      <w:r>
        <w:t xml:space="preserve">in der Gruppe Ihres Kindes wurde bei einem Kind eine </w:t>
      </w:r>
      <w:r w:rsidR="00285B45">
        <w:t>SARS-CoV-2</w:t>
      </w:r>
      <w:r w:rsidR="00285B45" w:rsidRPr="00511F46">
        <w:t>-Infektion</w:t>
      </w:r>
      <w:r w:rsidR="00285B45">
        <w:t xml:space="preserve"> </w:t>
      </w:r>
      <w:r w:rsidR="00AB6F17">
        <w:t>festgestellt</w:t>
      </w:r>
      <w:r>
        <w:t xml:space="preserve">. </w:t>
      </w:r>
      <w:r w:rsidRPr="00904047">
        <w:rPr>
          <w:b/>
        </w:rPr>
        <w:t>Bitte sche</w:t>
      </w:r>
      <w:r w:rsidR="005B6F88">
        <w:rPr>
          <w:b/>
        </w:rPr>
        <w:t>n</w:t>
      </w:r>
      <w:r w:rsidRPr="00904047">
        <w:rPr>
          <w:b/>
        </w:rPr>
        <w:t>ken Sie deshalb diesem Schreiben Ihre Aufmerksamkeit.</w:t>
      </w:r>
    </w:p>
    <w:p w:rsidR="00101FA1" w:rsidRPr="00904047" w:rsidRDefault="00101FA1" w:rsidP="00101FA1">
      <w:pPr>
        <w:spacing w:after="0"/>
        <w:jc w:val="both"/>
        <w:rPr>
          <w:b/>
        </w:rPr>
      </w:pPr>
    </w:p>
    <w:p w:rsidR="00E2007A" w:rsidRPr="00511F46" w:rsidRDefault="00CB6777" w:rsidP="00101FA1">
      <w:pPr>
        <w:spacing w:after="0"/>
        <w:jc w:val="both"/>
      </w:pPr>
      <w:r w:rsidRPr="00511F46">
        <w:t xml:space="preserve">Nach </w:t>
      </w:r>
      <w:r w:rsidR="00CF20D1" w:rsidRPr="00511F46">
        <w:t xml:space="preserve">aktueller Datenlage </w:t>
      </w:r>
      <w:r w:rsidRPr="00511F46">
        <w:t xml:space="preserve">ist für Kinder </w:t>
      </w:r>
      <w:r w:rsidR="006C42E5">
        <w:t xml:space="preserve">nach Kontakt mit einer positiv getesteten Person </w:t>
      </w:r>
      <w:r w:rsidRPr="00511F46">
        <w:t xml:space="preserve">das </w:t>
      </w:r>
      <w:r w:rsidR="00CF20D1" w:rsidRPr="00511F46">
        <w:t xml:space="preserve">Risiko </w:t>
      </w:r>
      <w:r w:rsidR="006C42E5">
        <w:t xml:space="preserve">an COVID-19 zu erkranken </w:t>
      </w:r>
      <w:r w:rsidR="00D86D9E">
        <w:t xml:space="preserve">eher </w:t>
      </w:r>
      <w:r w:rsidR="006C42E5">
        <w:t>gering</w:t>
      </w:r>
      <w:r w:rsidR="00D86D9E">
        <w:t>, da sie weniger empfänglich für das Virus sind.</w:t>
      </w:r>
      <w:r w:rsidR="006C42E5">
        <w:t xml:space="preserve"> </w:t>
      </w:r>
      <w:r w:rsidR="00D86D9E">
        <w:t xml:space="preserve">Die aktuell gemeldeten Fälle im Kindesalter </w:t>
      </w:r>
      <w:r w:rsidR="00904047">
        <w:t>haben in der</w:t>
      </w:r>
      <w:r w:rsidR="00D86D9E">
        <w:t xml:space="preserve"> Regel einen milden Krankheitsverlauf.</w:t>
      </w:r>
    </w:p>
    <w:p w:rsidR="00A42CD8" w:rsidRDefault="00B13E9A" w:rsidP="00101FA1">
      <w:pPr>
        <w:spacing w:after="0"/>
        <w:jc w:val="both"/>
      </w:pPr>
      <w:r w:rsidRPr="00B13E9A">
        <w:t xml:space="preserve">Unser Ziel ist es, die Betreuung </w:t>
      </w:r>
      <w:r>
        <w:t xml:space="preserve">der </w:t>
      </w:r>
      <w:r w:rsidRPr="00B13E9A">
        <w:t>Kinder nicht oder nur kurzzeitig zu unterbrechen</w:t>
      </w:r>
      <w:r>
        <w:t xml:space="preserve">. Damit dies gelingt, sind wir auf Ihre Unterstützung angewiesen. </w:t>
      </w:r>
    </w:p>
    <w:p w:rsidR="001C7959" w:rsidRDefault="00B13E9A" w:rsidP="00101FA1">
      <w:pPr>
        <w:spacing w:after="0"/>
        <w:jc w:val="both"/>
      </w:pPr>
      <w:r>
        <w:t>W</w:t>
      </w:r>
      <w:r w:rsidRPr="00B13E9A">
        <w:t xml:space="preserve">ir </w:t>
      </w:r>
      <w:r>
        <w:t xml:space="preserve">haben </w:t>
      </w:r>
      <w:r w:rsidRPr="00B13E9A">
        <w:t xml:space="preserve">mit Ihrer Kindertageseinrichtung eine Reihe von </w:t>
      </w:r>
      <w:r w:rsidR="007B0B47">
        <w:t xml:space="preserve">grundsätzlichen </w:t>
      </w:r>
      <w:r w:rsidRPr="00B13E9A">
        <w:t>Vorkehrungen abgesprochen, die zur Sicherheit Ihres und der anderen Kinder beitragen.</w:t>
      </w:r>
      <w:r>
        <w:t xml:space="preserve"> </w:t>
      </w:r>
    </w:p>
    <w:p w:rsidR="001C7959" w:rsidRDefault="001C7959" w:rsidP="007E6536">
      <w:pPr>
        <w:spacing w:after="0"/>
      </w:pPr>
    </w:p>
    <w:p w:rsidR="008920E5" w:rsidRPr="00904047" w:rsidRDefault="00B13E9A" w:rsidP="007E6536">
      <w:pPr>
        <w:spacing w:after="0"/>
        <w:rPr>
          <w:b/>
        </w:rPr>
      </w:pPr>
      <w:r w:rsidRPr="00904047">
        <w:rPr>
          <w:b/>
        </w:rPr>
        <w:t>Diese lauten wie folgt:</w:t>
      </w:r>
    </w:p>
    <w:p w:rsidR="00FB12BD" w:rsidRDefault="00FB12BD" w:rsidP="007E6536">
      <w:pPr>
        <w:spacing w:after="0"/>
      </w:pPr>
    </w:p>
    <w:p w:rsidR="008920E5" w:rsidRDefault="00FB12BD" w:rsidP="00A46245">
      <w:pPr>
        <w:pStyle w:val="Listenabsatz"/>
        <w:numPr>
          <w:ilvl w:val="0"/>
          <w:numId w:val="1"/>
        </w:numPr>
        <w:spacing w:after="0"/>
      </w:pPr>
      <w:r>
        <w:t xml:space="preserve">Ihr Kind wird in der Einrichtung in einer festen </w:t>
      </w:r>
      <w:r w:rsidRPr="00461C4A">
        <w:t>Gruppe betreut; daher ist die Nutzung von Auffanggruppen oder Hortangeboten nicht möglich</w:t>
      </w:r>
      <w:r>
        <w:t>.</w:t>
      </w:r>
    </w:p>
    <w:p w:rsidR="00FB12BD" w:rsidRDefault="00AB6F17" w:rsidP="00FB12BD">
      <w:pPr>
        <w:pStyle w:val="Listenabsatz"/>
        <w:numPr>
          <w:ilvl w:val="0"/>
          <w:numId w:val="1"/>
        </w:numPr>
        <w:spacing w:after="0"/>
      </w:pPr>
      <w:r>
        <w:t>Ihr Kind muss</w:t>
      </w:r>
      <w:r w:rsidR="00FB12BD">
        <w:t xml:space="preserve"> von Ihnen (ggf. zusammen mit anderen Kindern der Gruppe) zur Einrichtung gebracht und auch wieder abgeholt werden.</w:t>
      </w:r>
    </w:p>
    <w:p w:rsidR="008920E5" w:rsidRDefault="006C5518" w:rsidP="009C653E">
      <w:pPr>
        <w:pStyle w:val="Listenabsatz"/>
        <w:numPr>
          <w:ilvl w:val="0"/>
          <w:numId w:val="1"/>
        </w:numPr>
        <w:spacing w:after="0"/>
      </w:pPr>
      <w:r>
        <w:t>Während der Betreuungszeit in der festen Gruppe</w:t>
      </w:r>
      <w:r w:rsidR="00897B42">
        <w:t xml:space="preserve"> </w:t>
      </w:r>
      <w:r>
        <w:t>sollte Ihr Kind Kontakte zu besonders gefährdeten Personen</w:t>
      </w:r>
      <w:r w:rsidR="00897B42">
        <w:t xml:space="preserve"> im privaten Umfeld</w:t>
      </w:r>
      <w:r>
        <w:t xml:space="preserve"> vermeiden und</w:t>
      </w:r>
      <w:r w:rsidRPr="007340DB">
        <w:t xml:space="preserve"> sollte </w:t>
      </w:r>
      <w:r>
        <w:t xml:space="preserve">auch nicht an gewohnten Freizeitaktivitäten mit anderen Kindern teilnehmen. Aktivitäten innerhalb der Familie oder Kontakte zu anderen Kindern der </w:t>
      </w:r>
      <w:r w:rsidR="00897B42">
        <w:t xml:space="preserve">betroffenen </w:t>
      </w:r>
      <w:r>
        <w:t>Gruppe sind hingegen möglich.</w:t>
      </w:r>
    </w:p>
    <w:p w:rsidR="005B5650" w:rsidRPr="005B5650" w:rsidRDefault="00FB12BD" w:rsidP="00A46245">
      <w:pPr>
        <w:pStyle w:val="Listenabsatz"/>
        <w:numPr>
          <w:ilvl w:val="0"/>
          <w:numId w:val="1"/>
        </w:numPr>
        <w:spacing w:after="0"/>
        <w:rPr>
          <w:color w:val="FF0000"/>
        </w:rPr>
      </w:pPr>
      <w:r>
        <w:t xml:space="preserve">Nur gesunde Kinder können betreut werden. </w:t>
      </w:r>
      <w:r w:rsidR="00604E9F">
        <w:t>A</w:t>
      </w:r>
      <w:r>
        <w:t xml:space="preserve">uch bei </w:t>
      </w:r>
      <w:r w:rsidRPr="00A42CD8">
        <w:t xml:space="preserve">leichtesten </w:t>
      </w:r>
      <w:r w:rsidR="004C2CDA" w:rsidRPr="00A42CD8">
        <w:t>Krankheitssymptomen</w:t>
      </w:r>
      <w:r w:rsidR="00285B45">
        <w:t xml:space="preserve"> </w:t>
      </w:r>
    </w:p>
    <w:p w:rsidR="008920E5" w:rsidRPr="005B5650" w:rsidRDefault="001F3A7F" w:rsidP="005B5650">
      <w:pPr>
        <w:spacing w:after="0"/>
        <w:ind w:left="664"/>
        <w:rPr>
          <w:color w:val="FF0000"/>
        </w:rPr>
      </w:pPr>
      <w:r>
        <w:t>(z.</w:t>
      </w:r>
      <w:r w:rsidR="00576ED0">
        <w:t xml:space="preserve"> </w:t>
      </w:r>
      <w:r>
        <w:t xml:space="preserve">B. Schnupfen) </w:t>
      </w:r>
      <w:r w:rsidR="00285B45">
        <w:t>muss</w:t>
      </w:r>
      <w:r w:rsidR="00604E9F">
        <w:t xml:space="preserve"> </w:t>
      </w:r>
      <w:r w:rsidR="00FB12BD">
        <w:t xml:space="preserve">umgehend eine Abklärung </w:t>
      </w:r>
      <w:r w:rsidR="00A46245">
        <w:t xml:space="preserve">mittels </w:t>
      </w:r>
      <w:r w:rsidR="00FB12BD">
        <w:t>PCR zum Ausschlu</w:t>
      </w:r>
      <w:r w:rsidR="00285B45">
        <w:t>ss</w:t>
      </w:r>
      <w:r w:rsidR="00FB12BD">
        <w:t xml:space="preserve"> einer </w:t>
      </w:r>
      <w:r w:rsidR="00285B45">
        <w:t>SARS-CoV-2</w:t>
      </w:r>
      <w:r w:rsidR="00285B45" w:rsidRPr="00511F46">
        <w:t>-Infektion</w:t>
      </w:r>
      <w:r w:rsidR="00285B45">
        <w:t xml:space="preserve"> </w:t>
      </w:r>
      <w:r w:rsidR="00FB12BD">
        <w:t xml:space="preserve">erfolgen. </w:t>
      </w:r>
      <w:r w:rsidR="00A46245">
        <w:t>Bitte melden Sie sich bei Auftreten von Symptomen telefon</w:t>
      </w:r>
      <w:r w:rsidR="00CF388B">
        <w:t xml:space="preserve">isch bei </w:t>
      </w:r>
      <w:bookmarkStart w:id="0" w:name="_GoBack"/>
      <w:bookmarkEnd w:id="0"/>
      <w:r w:rsidR="00A46245">
        <w:t>Ihrem behandelnden Arzt an</w:t>
      </w:r>
      <w:r w:rsidR="00263925">
        <w:t xml:space="preserve"> und berichten Sie, dass </w:t>
      </w:r>
      <w:r w:rsidR="005B5650">
        <w:t xml:space="preserve">Ihr Kind eine Kontaktperson ist, Symptome entwickelt hat </w:t>
      </w:r>
      <w:r w:rsidR="00263925">
        <w:t>und einen PCR-Abstrich benötigt</w:t>
      </w:r>
      <w:r w:rsidR="00994133">
        <w:t>.</w:t>
      </w:r>
    </w:p>
    <w:p w:rsidR="00C87296" w:rsidRDefault="00C87296" w:rsidP="00FB12BD">
      <w:pPr>
        <w:pStyle w:val="Listenabsatz"/>
        <w:numPr>
          <w:ilvl w:val="0"/>
          <w:numId w:val="1"/>
        </w:numPr>
        <w:spacing w:after="0"/>
      </w:pPr>
      <w:r>
        <w:t xml:space="preserve">Die </w:t>
      </w:r>
      <w:r w:rsidR="004C2CDA">
        <w:t>B</w:t>
      </w:r>
      <w:r>
        <w:t xml:space="preserve">eobachtung </w:t>
      </w:r>
      <w:r w:rsidR="004C2CDA">
        <w:t xml:space="preserve">von Symptomen </w:t>
      </w:r>
      <w:r w:rsidR="00DF76CD">
        <w:t xml:space="preserve">durch Sie </w:t>
      </w:r>
      <w:r>
        <w:t xml:space="preserve">muss </w:t>
      </w:r>
      <w:r w:rsidR="00736339">
        <w:t xml:space="preserve">insgesamt </w:t>
      </w:r>
      <w:r>
        <w:t>14 Tage lang fortgeführt werden.</w:t>
      </w:r>
    </w:p>
    <w:p w:rsidR="008920E5" w:rsidRDefault="008920E5" w:rsidP="00904047">
      <w:pPr>
        <w:spacing w:after="0"/>
      </w:pPr>
    </w:p>
    <w:p w:rsidR="001C7959" w:rsidRPr="007E04D7" w:rsidRDefault="00703705" w:rsidP="00904047">
      <w:pPr>
        <w:spacing w:after="0"/>
        <w:rPr>
          <w:b/>
        </w:rPr>
      </w:pPr>
      <w:r w:rsidRPr="007E04D7">
        <w:rPr>
          <w:b/>
        </w:rPr>
        <w:t>Bei Auftreten von SARS-CoV-2-Fällen</w:t>
      </w:r>
      <w:r w:rsidR="00F13BF4" w:rsidRPr="007E04D7">
        <w:rPr>
          <w:b/>
        </w:rPr>
        <w:t xml:space="preserve"> </w:t>
      </w:r>
      <w:r w:rsidRPr="007E04D7">
        <w:rPr>
          <w:b/>
        </w:rPr>
        <w:t>in der Kita</w:t>
      </w:r>
      <w:r w:rsidR="00F13BF4" w:rsidRPr="007E04D7">
        <w:rPr>
          <w:b/>
        </w:rPr>
        <w:t>,</w:t>
      </w:r>
      <w:r w:rsidR="001C7959" w:rsidRPr="007E04D7">
        <w:rPr>
          <w:b/>
        </w:rPr>
        <w:t xml:space="preserve"> gilt Folgendes:</w:t>
      </w:r>
    </w:p>
    <w:p w:rsidR="008920E5" w:rsidRDefault="008920E5" w:rsidP="00904047">
      <w:pPr>
        <w:spacing w:after="0"/>
      </w:pPr>
    </w:p>
    <w:p w:rsidR="007E04D7" w:rsidRDefault="00703705" w:rsidP="009C653E">
      <w:pPr>
        <w:pStyle w:val="Listenabsatz"/>
        <w:numPr>
          <w:ilvl w:val="0"/>
          <w:numId w:val="1"/>
        </w:numPr>
        <w:spacing w:after="0"/>
      </w:pPr>
      <w:r w:rsidRPr="00F13BF4">
        <w:t xml:space="preserve">Kommt es </w:t>
      </w:r>
      <w:r>
        <w:t xml:space="preserve">zu einem Corona-Fall und max. 2 </w:t>
      </w:r>
      <w:r w:rsidR="007E04D7">
        <w:t xml:space="preserve">Folgefällen während der </w:t>
      </w:r>
      <w:r w:rsidRPr="00F13BF4">
        <w:t>Überwachungsphase</w:t>
      </w:r>
      <w:r w:rsidR="007E04D7">
        <w:t xml:space="preserve"> (Betreuungszeit in der festen Gruppe)</w:t>
      </w:r>
      <w:r w:rsidRPr="00F13BF4">
        <w:t xml:space="preserve">, erfolgt </w:t>
      </w:r>
      <w:r>
        <w:t xml:space="preserve">nach Ablauf von 7 Tagen nach dem letzten Fall </w:t>
      </w:r>
      <w:r w:rsidRPr="00F13BF4">
        <w:t>eine Testung aller Personen der Gruppe mittels Antigen-Test</w:t>
      </w:r>
      <w:r w:rsidR="005B6F88">
        <w:t>*</w:t>
      </w:r>
      <w:r w:rsidRPr="00F13BF4">
        <w:t>. Im Anschluss kann zum Normalbetrieb zurückgekehrt werden.</w:t>
      </w:r>
    </w:p>
    <w:p w:rsidR="00F13BF4" w:rsidRDefault="00D5680C" w:rsidP="009C653E">
      <w:pPr>
        <w:pStyle w:val="Listenabsatz"/>
        <w:numPr>
          <w:ilvl w:val="0"/>
          <w:numId w:val="1"/>
        </w:numPr>
        <w:spacing w:after="0"/>
      </w:pPr>
      <w:r>
        <w:t>Bei einem Indexfall und a</w:t>
      </w:r>
      <w:r w:rsidR="004B03D1">
        <w:t>b 3 Folgefällen (oder wenn die feste Gruppenbetreuung in der E</w:t>
      </w:r>
      <w:r>
        <w:t>inrichtung nicht umsetzbar ist)</w:t>
      </w:r>
      <w:r w:rsidR="000E250C">
        <w:t xml:space="preserve">, müssen alle </w:t>
      </w:r>
      <w:r w:rsidR="00935F60">
        <w:t xml:space="preserve">engen </w:t>
      </w:r>
      <w:r w:rsidR="000E250C">
        <w:t>Kontaktpersonen</w:t>
      </w:r>
      <w:r w:rsidR="00947BE5">
        <w:t xml:space="preserve"> </w:t>
      </w:r>
      <w:r w:rsidR="00122578">
        <w:t xml:space="preserve">in </w:t>
      </w:r>
      <w:r w:rsidR="000D7A3D">
        <w:t xml:space="preserve">häusliche </w:t>
      </w:r>
      <w:r w:rsidR="00122578">
        <w:t>Quarantäne</w:t>
      </w:r>
      <w:r w:rsidR="007E7BE4">
        <w:t xml:space="preserve">. </w:t>
      </w:r>
      <w:r w:rsidR="00D411A6">
        <w:t>Diese dauert 10 Tage,</w:t>
      </w:r>
      <w:r w:rsidR="00935F60">
        <w:t xml:space="preserve"> kann </w:t>
      </w:r>
      <w:r w:rsidR="00D411A6">
        <w:t xml:space="preserve">aber </w:t>
      </w:r>
      <w:r w:rsidR="00935F60">
        <w:t xml:space="preserve">durch Antigen-Testung* nach Ablauf von 7 Tagen verkürzt werden. </w:t>
      </w:r>
      <w:r w:rsidR="009C653E">
        <w:t>Voraussetzung für den Besuch der Gemeinschaftseinrichtung ist Symptomfreiheit.</w:t>
      </w:r>
    </w:p>
    <w:p w:rsidR="006C1886" w:rsidRDefault="006C1886" w:rsidP="00904047">
      <w:pPr>
        <w:pStyle w:val="Listenabsatz"/>
        <w:numPr>
          <w:ilvl w:val="0"/>
          <w:numId w:val="1"/>
        </w:numPr>
      </w:pPr>
      <w:r>
        <w:t xml:space="preserve">Von Quarantänemaßnahmen und Testpflichten ausgenommen sind geimpfte und genesene </w:t>
      </w:r>
      <w:r w:rsidR="00935F60">
        <w:t xml:space="preserve">enge </w:t>
      </w:r>
      <w:r>
        <w:t>Kontaktpersonen solange sie symptomfrei sind. Bei Entwicklung von Symptomen müssen auch diese mittels PCR abgeklärt werden</w:t>
      </w:r>
      <w:r w:rsidR="009C653E">
        <w:t>.</w:t>
      </w:r>
    </w:p>
    <w:p w:rsidR="00F20908" w:rsidRDefault="00F20908" w:rsidP="00F20908">
      <w:pPr>
        <w:spacing w:after="0"/>
      </w:pPr>
      <w:r>
        <w:t xml:space="preserve">Falls Sie Ihr Kind während der </w:t>
      </w:r>
      <w:r w:rsidR="002F71BF">
        <w:t xml:space="preserve">Überwachungsphase </w:t>
      </w:r>
      <w:r>
        <w:t>lieber zu Hause betreuen wollen, ist dies auch möglich. Wir werden dann Ihr Ki</w:t>
      </w:r>
      <w:r w:rsidR="000E250C">
        <w:t xml:space="preserve">nd mit einer erwachsenen Person </w:t>
      </w:r>
      <w:r w:rsidR="00800002">
        <w:t xml:space="preserve">10 </w:t>
      </w:r>
      <w:r w:rsidR="006940E5">
        <w:t>Tage</w:t>
      </w:r>
      <w:r w:rsidR="002F71BF">
        <w:t xml:space="preserve"> in häusliche Quarantäne schicken</w:t>
      </w:r>
      <w:r w:rsidR="00800002">
        <w:t>, diese kann durch eine Testung</w:t>
      </w:r>
      <w:r w:rsidR="00DF76CD">
        <w:t xml:space="preserve"> mittels Antigen-Test</w:t>
      </w:r>
      <w:r w:rsidR="000430AE">
        <w:t>*</w:t>
      </w:r>
      <w:r w:rsidR="00800002">
        <w:t xml:space="preserve"> nach Ablauf von </w:t>
      </w:r>
      <w:r w:rsidR="00DF76CD">
        <w:t>7</w:t>
      </w:r>
      <w:r w:rsidR="00800002">
        <w:t xml:space="preserve"> Tagen verkürzt werden</w:t>
      </w:r>
      <w:r w:rsidR="002F71BF">
        <w:t xml:space="preserve">. </w:t>
      </w:r>
    </w:p>
    <w:p w:rsidR="006940E5" w:rsidRDefault="006940E5" w:rsidP="00F20908">
      <w:pPr>
        <w:spacing w:after="0"/>
      </w:pPr>
    </w:p>
    <w:p w:rsidR="00D43E50" w:rsidRDefault="00D43E50" w:rsidP="00F20908">
      <w:pPr>
        <w:spacing w:after="0"/>
      </w:pPr>
      <w:r>
        <w:t>Weitere Informationen</w:t>
      </w:r>
      <w:r w:rsidR="000C654F">
        <w:t xml:space="preserve"> zum Brief</w:t>
      </w:r>
      <w:r>
        <w:t>:</w:t>
      </w:r>
    </w:p>
    <w:p w:rsidR="00D43E50" w:rsidRDefault="00D43E50" w:rsidP="00F20908">
      <w:pPr>
        <w:spacing w:after="0"/>
      </w:pPr>
    </w:p>
    <w:p w:rsidR="00D43E50" w:rsidRDefault="00935F60" w:rsidP="00D43E50">
      <w:pPr>
        <w:pStyle w:val="Listenabsatz"/>
        <w:numPr>
          <w:ilvl w:val="0"/>
          <w:numId w:val="3"/>
        </w:numPr>
        <w:spacing w:after="0"/>
      </w:pPr>
      <w:r>
        <w:t>*</w:t>
      </w:r>
      <w:r w:rsidR="00D43E50">
        <w:t>Antigen-Test bedeutet</w:t>
      </w:r>
      <w:r w:rsidR="005D4CF8">
        <w:t>:</w:t>
      </w:r>
      <w:r w:rsidR="00D43E50">
        <w:t xml:space="preserve"> die Durchführung eines Selbsttests</w:t>
      </w:r>
      <w:r w:rsidR="005D4CF8">
        <w:t xml:space="preserve"> (PEI gelistet)</w:t>
      </w:r>
      <w:r w:rsidR="00D43E50">
        <w:t xml:space="preserve"> in der eigenen Häuslichkeit und Abgabe einer Selbsterklärung gegenüber der Kita oder die Durchführung eines </w:t>
      </w:r>
      <w:r w:rsidR="009C653E">
        <w:t>Antigen-</w:t>
      </w:r>
      <w:r w:rsidR="00D43E50">
        <w:t>Schnelltests in einem Testzentrum</w:t>
      </w:r>
      <w:r w:rsidR="005D4CF8">
        <w:t xml:space="preserve"> mit Vorlage des Testzertifikats</w:t>
      </w:r>
      <w:r w:rsidR="00D43E50">
        <w:t>.</w:t>
      </w:r>
    </w:p>
    <w:p w:rsidR="00D43E50" w:rsidRDefault="00D43E50" w:rsidP="00904047">
      <w:pPr>
        <w:pStyle w:val="Listenabsatz"/>
        <w:spacing w:after="0"/>
      </w:pPr>
    </w:p>
    <w:p w:rsidR="00E650E6" w:rsidRPr="003142F6" w:rsidRDefault="00E650E6" w:rsidP="00904047">
      <w:pPr>
        <w:pStyle w:val="Listenabsatz"/>
        <w:numPr>
          <w:ilvl w:val="0"/>
          <w:numId w:val="3"/>
        </w:numPr>
        <w:spacing w:after="0"/>
        <w:rPr>
          <w:b/>
        </w:rPr>
      </w:pPr>
      <w:r w:rsidRPr="003142F6">
        <w:rPr>
          <w:b/>
        </w:rPr>
        <w:t>Das Gesundheitsamt kann nach individueller Bewertung des Infektionsgeschehens weitergehende Maßnahmen treffen.</w:t>
      </w:r>
    </w:p>
    <w:p w:rsidR="00285B45" w:rsidRDefault="00285B45" w:rsidP="00F20908">
      <w:pPr>
        <w:spacing w:after="0"/>
      </w:pPr>
    </w:p>
    <w:p w:rsidR="006940E5" w:rsidRDefault="006940E5" w:rsidP="00F20908">
      <w:pPr>
        <w:spacing w:after="0"/>
      </w:pPr>
      <w:r>
        <w:t xml:space="preserve">Für Rückfragen stehen wir </w:t>
      </w:r>
      <w:r w:rsidR="00D43E50">
        <w:t>gern</w:t>
      </w:r>
      <w:r>
        <w:t xml:space="preserve"> zur Verfügung</w:t>
      </w:r>
      <w:r w:rsidR="00D43E50">
        <w:t>.</w:t>
      </w:r>
    </w:p>
    <w:p w:rsidR="006940E5" w:rsidRDefault="006940E5" w:rsidP="00F20908">
      <w:pPr>
        <w:spacing w:after="0"/>
      </w:pPr>
    </w:p>
    <w:p w:rsidR="006940E5" w:rsidRDefault="006940E5" w:rsidP="00F20908">
      <w:pPr>
        <w:spacing w:after="0"/>
      </w:pPr>
      <w:r>
        <w:t>Ihr Gesundheitsamt</w:t>
      </w:r>
    </w:p>
    <w:sectPr w:rsidR="006940E5" w:rsidSect="00540666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9E1" w:rsidRDefault="008249E1" w:rsidP="00A6511A">
      <w:pPr>
        <w:spacing w:after="0" w:line="240" w:lineRule="auto"/>
      </w:pPr>
      <w:r>
        <w:separator/>
      </w:r>
    </w:p>
  </w:endnote>
  <w:endnote w:type="continuationSeparator" w:id="0">
    <w:p w:rsidR="008249E1" w:rsidRDefault="008249E1" w:rsidP="00A6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9E1" w:rsidRDefault="008249E1" w:rsidP="00A6511A">
      <w:pPr>
        <w:spacing w:after="0" w:line="240" w:lineRule="auto"/>
      </w:pPr>
      <w:r>
        <w:separator/>
      </w:r>
    </w:p>
  </w:footnote>
  <w:footnote w:type="continuationSeparator" w:id="0">
    <w:p w:rsidR="008249E1" w:rsidRDefault="008249E1" w:rsidP="00A65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66" w:rsidRPr="00540666" w:rsidRDefault="00540666">
    <w:pPr>
      <w:pStyle w:val="Kopfzeile"/>
      <w:rPr>
        <w:b/>
      </w:rPr>
    </w:pPr>
    <w:r w:rsidRPr="00540666">
      <w:rPr>
        <w:b/>
      </w:rPr>
      <w:t>Entwurf Elterninformationen für Eltern, deren Kinder als enge Kontaktpersonen in der Kita ermittelt wurden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725A2"/>
    <w:multiLevelType w:val="hybridMultilevel"/>
    <w:tmpl w:val="C7C8B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E03B5"/>
    <w:multiLevelType w:val="hybridMultilevel"/>
    <w:tmpl w:val="EF3201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87791"/>
    <w:multiLevelType w:val="hybridMultilevel"/>
    <w:tmpl w:val="B10EE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35AC9"/>
    <w:multiLevelType w:val="hybridMultilevel"/>
    <w:tmpl w:val="28BE857E"/>
    <w:lvl w:ilvl="0" w:tplc="D7B4AD1E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536"/>
    <w:rsid w:val="00000F68"/>
    <w:rsid w:val="00012B64"/>
    <w:rsid w:val="000430AE"/>
    <w:rsid w:val="0004332A"/>
    <w:rsid w:val="00072BC4"/>
    <w:rsid w:val="000767E7"/>
    <w:rsid w:val="000A5B9C"/>
    <w:rsid w:val="000A633E"/>
    <w:rsid w:val="000C0555"/>
    <w:rsid w:val="000C654F"/>
    <w:rsid w:val="000D7A3D"/>
    <w:rsid w:val="000D7E78"/>
    <w:rsid w:val="000E250C"/>
    <w:rsid w:val="000F0E99"/>
    <w:rsid w:val="00101FA1"/>
    <w:rsid w:val="0012013D"/>
    <w:rsid w:val="00122578"/>
    <w:rsid w:val="00155933"/>
    <w:rsid w:val="001C14C6"/>
    <w:rsid w:val="001C4D6A"/>
    <w:rsid w:val="001C7959"/>
    <w:rsid w:val="001F3A7F"/>
    <w:rsid w:val="001F763C"/>
    <w:rsid w:val="00206C38"/>
    <w:rsid w:val="002169D8"/>
    <w:rsid w:val="0021763C"/>
    <w:rsid w:val="00232F3B"/>
    <w:rsid w:val="00241929"/>
    <w:rsid w:val="00245CF6"/>
    <w:rsid w:val="00263925"/>
    <w:rsid w:val="00285B45"/>
    <w:rsid w:val="002F2D82"/>
    <w:rsid w:val="002F71BF"/>
    <w:rsid w:val="00304D44"/>
    <w:rsid w:val="003142F6"/>
    <w:rsid w:val="0038535C"/>
    <w:rsid w:val="003B3EBE"/>
    <w:rsid w:val="00453968"/>
    <w:rsid w:val="00461C4A"/>
    <w:rsid w:val="004B03D1"/>
    <w:rsid w:val="004C2CDA"/>
    <w:rsid w:val="004E3C3D"/>
    <w:rsid w:val="0051070A"/>
    <w:rsid w:val="00511F46"/>
    <w:rsid w:val="00514F00"/>
    <w:rsid w:val="00540666"/>
    <w:rsid w:val="00546DE7"/>
    <w:rsid w:val="00547077"/>
    <w:rsid w:val="0055008B"/>
    <w:rsid w:val="00576ED0"/>
    <w:rsid w:val="005B5650"/>
    <w:rsid w:val="005B6F88"/>
    <w:rsid w:val="005D4CF8"/>
    <w:rsid w:val="005F2462"/>
    <w:rsid w:val="00604E9F"/>
    <w:rsid w:val="00660518"/>
    <w:rsid w:val="006923EE"/>
    <w:rsid w:val="00693255"/>
    <w:rsid w:val="006940E5"/>
    <w:rsid w:val="006B693F"/>
    <w:rsid w:val="006C1886"/>
    <w:rsid w:val="006C42E5"/>
    <w:rsid w:val="006C5518"/>
    <w:rsid w:val="00702E9C"/>
    <w:rsid w:val="00703705"/>
    <w:rsid w:val="00725DC8"/>
    <w:rsid w:val="007340DB"/>
    <w:rsid w:val="00736339"/>
    <w:rsid w:val="0076726C"/>
    <w:rsid w:val="007B0B47"/>
    <w:rsid w:val="007E04D7"/>
    <w:rsid w:val="007E6536"/>
    <w:rsid w:val="007E7BE4"/>
    <w:rsid w:val="00800002"/>
    <w:rsid w:val="00807DDD"/>
    <w:rsid w:val="0081163E"/>
    <w:rsid w:val="008249E1"/>
    <w:rsid w:val="008920E5"/>
    <w:rsid w:val="00897B42"/>
    <w:rsid w:val="008C6F4F"/>
    <w:rsid w:val="00904047"/>
    <w:rsid w:val="00935F60"/>
    <w:rsid w:val="00947BE5"/>
    <w:rsid w:val="00994133"/>
    <w:rsid w:val="009A5D8C"/>
    <w:rsid w:val="009B1CDD"/>
    <w:rsid w:val="009C4F5C"/>
    <w:rsid w:val="009C653E"/>
    <w:rsid w:val="00A37A36"/>
    <w:rsid w:val="00A42CD8"/>
    <w:rsid w:val="00A46245"/>
    <w:rsid w:val="00A6511A"/>
    <w:rsid w:val="00AB6F17"/>
    <w:rsid w:val="00B03D5F"/>
    <w:rsid w:val="00B10756"/>
    <w:rsid w:val="00B13E9A"/>
    <w:rsid w:val="00B343D6"/>
    <w:rsid w:val="00B3488F"/>
    <w:rsid w:val="00B66DCC"/>
    <w:rsid w:val="00B85D8D"/>
    <w:rsid w:val="00B96730"/>
    <w:rsid w:val="00BD4537"/>
    <w:rsid w:val="00BE0E68"/>
    <w:rsid w:val="00BE6DD6"/>
    <w:rsid w:val="00BF0298"/>
    <w:rsid w:val="00C122C2"/>
    <w:rsid w:val="00C61A25"/>
    <w:rsid w:val="00C84314"/>
    <w:rsid w:val="00C87296"/>
    <w:rsid w:val="00CB6777"/>
    <w:rsid w:val="00CC476A"/>
    <w:rsid w:val="00CD24F6"/>
    <w:rsid w:val="00CD3599"/>
    <w:rsid w:val="00CD4BFD"/>
    <w:rsid w:val="00CF20D1"/>
    <w:rsid w:val="00CF388B"/>
    <w:rsid w:val="00D22F1E"/>
    <w:rsid w:val="00D35161"/>
    <w:rsid w:val="00D411A6"/>
    <w:rsid w:val="00D43E50"/>
    <w:rsid w:val="00D5680C"/>
    <w:rsid w:val="00D600F1"/>
    <w:rsid w:val="00D86D9E"/>
    <w:rsid w:val="00DF76CD"/>
    <w:rsid w:val="00E2007A"/>
    <w:rsid w:val="00E650E6"/>
    <w:rsid w:val="00F11E16"/>
    <w:rsid w:val="00F13BF4"/>
    <w:rsid w:val="00F147AD"/>
    <w:rsid w:val="00F20908"/>
    <w:rsid w:val="00F37312"/>
    <w:rsid w:val="00F43EF9"/>
    <w:rsid w:val="00F94890"/>
    <w:rsid w:val="00FA0B54"/>
    <w:rsid w:val="00FB12BD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421061C-9BC0-4506-8944-72CC7108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12B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D35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359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35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35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359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599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6511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6511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6511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C6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653E"/>
  </w:style>
  <w:style w:type="paragraph" w:styleId="Fuzeile">
    <w:name w:val="footer"/>
    <w:basedOn w:val="Standard"/>
    <w:link w:val="FuzeileZchn"/>
    <w:uiPriority w:val="99"/>
    <w:unhideWhenUsed/>
    <w:rsid w:val="009C6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6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8E95A-741C-4FA7-A4C8-5613A55C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Stein, Franz-Josef</dc:creator>
  <cp:keywords/>
  <dc:description/>
  <cp:lastModifiedBy>Thiede,Nils</cp:lastModifiedBy>
  <cp:revision>4</cp:revision>
  <dcterms:created xsi:type="dcterms:W3CDTF">2021-12-16T13:41:00Z</dcterms:created>
  <dcterms:modified xsi:type="dcterms:W3CDTF">2021-12-16T14:05:00Z</dcterms:modified>
</cp:coreProperties>
</file>